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关于确定</w:t>
      </w:r>
      <w:r>
        <w:rPr>
          <w:rFonts w:hint="eastAsia" w:ascii="宋体" w:hAnsi="宋体" w:eastAsia="宋体" w:cs="宋体"/>
          <w:b/>
          <w:sz w:val="28"/>
          <w:szCs w:val="28"/>
          <w:lang w:eastAsia="zh-Hans"/>
        </w:rPr>
        <w:t>戚旖航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等8名同志为发展对象的公示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经小学教育系学生第一党支部委员会研究，报教师教育学院党委备案同意，将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戚旖航等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同志列为发展对象。根据发展党员工作有关要求，现将其有关情况予以公示。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2023年11月13日至2023年11月17日（5个工作日）。公示期间，党员和群众可来电、来信、来访，反映有关问题。以个人名义反映问题的，提倡署报本人真实姓名。反映问题要坚持实事求是的原则，反对借机诽谤诬告。联系人：孙小晨，联系电话：0578-2275603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附：发展对象基本情况汇总表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中共丽水学院教师教育学院委员会（盖章）</w:t>
      </w: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2023年11月13日</w:t>
      </w:r>
    </w:p>
    <w:p>
      <w:pPr>
        <w:widowControl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发展对象基本情况汇总表</w:t>
      </w:r>
    </w:p>
    <w:p/>
    <w:tbl>
      <w:tblPr>
        <w:tblStyle w:val="4"/>
        <w:tblW w:w="9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17"/>
        <w:gridCol w:w="1597"/>
        <w:gridCol w:w="2552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戚旖航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行知班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邓瑶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行知班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杨九余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徐田田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202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单利瑾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军魂社发展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张芬芬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军魂社发展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蒋柽烨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军魂社发展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黄嘉嘉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</w:p>
        </w:tc>
      </w:tr>
    </w:tbl>
    <w:p>
      <w:pPr>
        <w:widowControl/>
        <w:textAlignment w:val="center"/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B9"/>
    <w:rsid w:val="000C1D8B"/>
    <w:rsid w:val="0011274D"/>
    <w:rsid w:val="003552AC"/>
    <w:rsid w:val="00437ACA"/>
    <w:rsid w:val="00450FEF"/>
    <w:rsid w:val="004A1674"/>
    <w:rsid w:val="00590E9B"/>
    <w:rsid w:val="005C0479"/>
    <w:rsid w:val="005F21B9"/>
    <w:rsid w:val="00604617"/>
    <w:rsid w:val="00645F61"/>
    <w:rsid w:val="006E24F9"/>
    <w:rsid w:val="006F26CC"/>
    <w:rsid w:val="00AB6135"/>
    <w:rsid w:val="00B423CE"/>
    <w:rsid w:val="00D74150"/>
    <w:rsid w:val="00E872C5"/>
    <w:rsid w:val="00EA4890"/>
    <w:rsid w:val="00F93827"/>
    <w:rsid w:val="FF199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</Words>
  <Characters>390</Characters>
  <Lines>3</Lines>
  <Paragraphs>1</Paragraphs>
  <TotalTime>37</TotalTime>
  <ScaleCrop>false</ScaleCrop>
  <LinksUpToDate>false</LinksUpToDate>
  <CharactersWithSpaces>457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2023-05-04T05:16:00Z</dcterms:created>
  <dc:creator>楼 佳慧</dc:creator>
  <cp:lastModifiedBy>Bonnie L</cp:lastModifiedBy>
  <dcterms:modified xsi:type="dcterms:W3CDTF">2023-11-13T16:38:51Z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