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丽水学院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教师教育学院202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级体育教育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专业水平复测方案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根据《普通高等学校学生管理规定》《教育部关于做好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2022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年普通高校招生工作的通知》《丽水学院新生入学资格审查管理办法》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等文件精神与要求</w:t>
      </w:r>
      <w:r>
        <w:rPr>
          <w:rFonts w:hint="default" w:ascii="Times New Roman" w:hAnsi="Times New Roman" w:eastAsia="仿宋" w:cs="Times New Roman"/>
          <w:sz w:val="28"/>
          <w:szCs w:val="28"/>
        </w:rPr>
        <w:t>，为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使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丽水学院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教师教育学院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级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体育教育专业</w:t>
      </w:r>
      <w:r>
        <w:rPr>
          <w:rFonts w:hint="default" w:ascii="Times New Roman" w:hAnsi="Times New Roman" w:eastAsia="仿宋" w:cs="Times New Roman"/>
          <w:sz w:val="28"/>
          <w:szCs w:val="28"/>
        </w:rPr>
        <w:t>新生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专业水平复测工作能够顺利、圆满完成，特制定方案。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一、教师教育学院2022级体育教育专业水平复测工作小组会议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间：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2022年10月18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地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点：3216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参会人员：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丽水学院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教师教育学院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级体育教育专业水平复测工作小组全体人员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级体育教育专业水平复测动员大会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时    间：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地    点：2122教室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参会人员：鄢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锋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雷园园、孙元芳、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倪丽梅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李鹏程、阎朝兵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张  博、王晓帆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章晶晶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级体育教育专业水平方案实施工作会议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时    间：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地    点：3216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参会人员：教师教育学院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级体育教育专业水平复测工作小组全体人员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级体育教育专业水平复测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时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间：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日8: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地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点：西校区田径场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5" w:leftChars="250" w:hanging="231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91"/>
          <w:sz w:val="28"/>
          <w:szCs w:val="28"/>
          <w:lang w:val="en-US" w:eastAsia="zh-CN"/>
        </w:rPr>
        <w:t>测试项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目：立定跳远、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00米、特招生专项项目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领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导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组：潘巧明、王淑莲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指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导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组：鄢  锋、高树昱、李鹏程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、张正民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纪律检查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组：雷园园、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阎朝兵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测试第一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组：孙元芳、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杨继滔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测试第二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组：刘俊峰、丁震一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测试第三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组：王际燕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李晓明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85" w:leftChars="250" w:hanging="1960" w:hangingChars="7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特招生专项组：祁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跃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陶初锋、俞小亚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、薛  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技术保障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戴红云、李  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后勤保障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王晓飞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盛  夏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张  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王晓帆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章晶晶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场地器材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组：王丽钰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宣   传   组：丁世鹏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65" w:leftChars="250" w:hanging="174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34"/>
          <w:sz w:val="28"/>
          <w:szCs w:val="28"/>
          <w:lang w:val="en-US" w:eastAsia="zh-CN"/>
        </w:rPr>
        <w:t>医疗保障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组：李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五、测试结果录入工作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时    间：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参加人员：孙元芳、丁震一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复测结果上报工作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时    间：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11月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参加人员：孙元芳、李鹏程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复测当日如遇特殊天气、测试另行通知；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确有个别学生因身体原因，不能按时参加复测的，需提前办理缓测手续；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测试标准见附件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4.未尽事宜，另行通知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>：体育教育专业水平复测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测试标准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5" w:leftChars="250" w:hanging="1400" w:hangingChars="5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400" w:firstLineChars="5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教师教育学院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400" w:firstLineChars="5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年10月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>体育教育专业水平复测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测试标准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表1  男子100米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测试标准</w:t>
      </w:r>
    </w:p>
    <w:tbl>
      <w:tblPr>
        <w:tblStyle w:val="3"/>
        <w:tblW w:w="8220" w:type="dxa"/>
        <w:tblInd w:w="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27"/>
        <w:gridCol w:w="1027"/>
        <w:gridCol w:w="1027"/>
        <w:gridCol w:w="1027"/>
        <w:gridCol w:w="1027"/>
        <w:gridCol w:w="1027"/>
        <w:gridCol w:w="10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14.3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5.0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11.4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12.4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13.4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14.4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4.4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14.5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11.6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12.6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13.6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9.7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14.6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3.1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9.0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14.7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14.8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12.9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13.9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7.7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14.9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7.05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19.65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6.3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12.35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5.7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表2  女子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100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测试标准</w:t>
      </w:r>
    </w:p>
    <w:tbl>
      <w:tblPr>
        <w:tblStyle w:val="3"/>
        <w:tblW w:w="819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023"/>
        <w:gridCol w:w="1023"/>
        <w:gridCol w:w="1023"/>
        <w:gridCol w:w="1023"/>
        <w:gridCol w:w="1023"/>
        <w:gridCol w:w="1023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13.75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19.05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13.45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13.13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12.82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23.75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12.52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12.20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11.90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11.58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11.27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16.55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10.97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16.25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10.65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21.55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15.93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17.5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10.33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15.62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17.6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10.03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15.32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17.7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9.72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15.00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9.42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14.3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16.1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14.68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17.9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14.4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16.2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14.38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8.80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14.5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16.3</w:t>
            </w:r>
          </w:p>
        </w:tc>
        <w:tc>
          <w:tcPr>
            <w:tcW w:w="1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14.07</w:t>
            </w:r>
          </w:p>
        </w:tc>
        <w:tc>
          <w:tcPr>
            <w:tcW w:w="1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18.1</w:t>
            </w:r>
          </w:p>
        </w:tc>
        <w:tc>
          <w:tcPr>
            <w:tcW w:w="1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8.48</w:t>
            </w:r>
          </w:p>
        </w:tc>
        <w:tc>
          <w:tcPr>
            <w:tcW w:w="102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19.9</w:t>
            </w:r>
          </w:p>
        </w:tc>
        <w:tc>
          <w:tcPr>
            <w:tcW w:w="102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2.92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表3  男子立定跳远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测试标准</w:t>
      </w:r>
    </w:p>
    <w:tbl>
      <w:tblPr>
        <w:tblStyle w:val="3"/>
        <w:tblW w:w="8234" w:type="dxa"/>
        <w:tblInd w:w="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25.00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2.86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22.32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19.63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16.95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24.75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2.85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22.07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19.38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16.70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24.52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2.84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21.82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19.13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16.47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24.27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2.83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21.58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18.90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16.22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24.02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2.82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21.33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18.65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15.97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23.78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2.81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21.08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18.40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15.73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23.53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2.80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20.85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18.17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15.48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23.28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20.60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17.92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15.28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23.05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20.35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17.68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15.00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22.80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20.12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17.43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14.75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22.55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2.76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19.87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2.65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17.18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2.54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14.52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表4  女子立定跳远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测试标准</w:t>
      </w:r>
    </w:p>
    <w:tbl>
      <w:tblPr>
        <w:tblStyle w:val="3"/>
        <w:tblW w:w="8234" w:type="dxa"/>
        <w:tblInd w:w="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2.40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21.15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17.37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24.73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17.18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13.57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24.48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20.65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16.93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13.33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24.22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13.08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23.97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20.15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16.47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12.85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16.2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12.62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23.45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19.65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15.87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12.38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23.18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15.72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22.93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19.15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15.48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11.92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22.68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15.23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2.01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11.68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22.42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18.65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11.45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22.17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18.42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2.14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14.77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1.99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11.22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21.92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18.17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2.13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14.52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10.98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21.67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17.92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2.12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14.28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10.75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21.4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2.26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17.67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2.11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14.05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1.96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10.52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5302"/>
    <w:rsid w:val="02E16455"/>
    <w:rsid w:val="02FC072D"/>
    <w:rsid w:val="07667718"/>
    <w:rsid w:val="0BBE75F2"/>
    <w:rsid w:val="0D611306"/>
    <w:rsid w:val="145057C4"/>
    <w:rsid w:val="1477340D"/>
    <w:rsid w:val="14FC51F3"/>
    <w:rsid w:val="19D965D5"/>
    <w:rsid w:val="21592440"/>
    <w:rsid w:val="25993832"/>
    <w:rsid w:val="282401AA"/>
    <w:rsid w:val="299374EB"/>
    <w:rsid w:val="2FCB1EF3"/>
    <w:rsid w:val="31DE463E"/>
    <w:rsid w:val="32320CCF"/>
    <w:rsid w:val="32FD46CC"/>
    <w:rsid w:val="3316039A"/>
    <w:rsid w:val="3ADE58F9"/>
    <w:rsid w:val="3EBB15CF"/>
    <w:rsid w:val="44551109"/>
    <w:rsid w:val="4AD31D60"/>
    <w:rsid w:val="4B564EDA"/>
    <w:rsid w:val="4E574650"/>
    <w:rsid w:val="4F8C409D"/>
    <w:rsid w:val="52FC235D"/>
    <w:rsid w:val="532D3590"/>
    <w:rsid w:val="53A641E2"/>
    <w:rsid w:val="57FC2F79"/>
    <w:rsid w:val="58561D0A"/>
    <w:rsid w:val="58D452CA"/>
    <w:rsid w:val="58EC08B5"/>
    <w:rsid w:val="59A100B2"/>
    <w:rsid w:val="59AA61AF"/>
    <w:rsid w:val="59EA0EA1"/>
    <w:rsid w:val="5C647CDA"/>
    <w:rsid w:val="608930C1"/>
    <w:rsid w:val="627D1F35"/>
    <w:rsid w:val="64990C6C"/>
    <w:rsid w:val="68815E4C"/>
    <w:rsid w:val="6D31077C"/>
    <w:rsid w:val="6DD24D98"/>
    <w:rsid w:val="6DE93A26"/>
    <w:rsid w:val="6DFB62CC"/>
    <w:rsid w:val="6E2C57B0"/>
    <w:rsid w:val="6EE76570"/>
    <w:rsid w:val="72123254"/>
    <w:rsid w:val="7A8B179F"/>
    <w:rsid w:val="7BD856AF"/>
    <w:rsid w:val="7CD14ACE"/>
    <w:rsid w:val="7EA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2020-10-01T01:21:00Z</dcterms:created>
  <dc:creator>Administrator</dc:creator>
  <cp:lastModifiedBy>Administrator</cp:lastModifiedBy>
  <cp:lastPrinted>2022-10-18T02:23:00Z</cp:lastPrinted>
  <dcterms:modified xsi:type="dcterms:W3CDTF">2022-10-28T04:09:53Z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810D1D8BB0A141A78093607C6D3F6554</vt:lpwstr>
  </property>
</Properties>
</file>