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300" w:beforeAutospacing="0" w:after="150" w:afterAutospacing="0"/>
        <w:ind w:left="0" w:firstLine="0"/>
        <w:jc w:val="center"/>
        <w:rPr>
          <w:rFonts w:ascii="Helvetica" w:hAnsi="Helvetica" w:eastAsia="Helvetica" w:cs="Helvetica"/>
          <w:i w:val="0"/>
          <w:caps w:val="0"/>
          <w:color w:val="333333"/>
          <w:spacing w:val="0"/>
          <w:sz w:val="36"/>
          <w:szCs w:val="36"/>
        </w:rPr>
      </w:pPr>
      <w:r>
        <w:rPr>
          <w:rFonts w:hint="default" w:ascii="Helvetica" w:hAnsi="Helvetica" w:eastAsia="Helvetica" w:cs="Helvetica"/>
          <w:i w:val="0"/>
          <w:caps w:val="0"/>
          <w:color w:val="333333"/>
          <w:spacing w:val="0"/>
          <w:kern w:val="0"/>
          <w:sz w:val="36"/>
          <w:szCs w:val="36"/>
          <w:shd w:val="clear" w:fill="FFFFFF"/>
          <w:lang w:val="en-US" w:eastAsia="zh-CN" w:bidi="ar"/>
        </w:rPr>
        <w:t>关于举办2021年青年教师教学竞赛暨浙江省第十二届高校青年教师教学竞赛选拔赛的通知</w:t>
      </w:r>
    </w:p>
    <w:p>
      <w:pPr>
        <w:keepNext w:val="0"/>
        <w:keepLines w:val="0"/>
        <w:widowControl/>
        <w:suppressLineNumbers w:val="0"/>
        <w:shd w:val="clear" w:fill="FFFFFF"/>
        <w:spacing w:before="150" w:beforeAutospacing="0" w:after="150" w:afterAutospacing="0"/>
        <w:ind w:left="0" w:firstLine="0"/>
        <w:jc w:val="center"/>
        <w:rPr>
          <w:rFonts w:hint="default" w:ascii="Helvetica" w:hAnsi="Helvetica" w:eastAsia="Helvetica" w:cs="Helvetica"/>
          <w:i w:val="0"/>
          <w:caps w:val="0"/>
          <w:color w:val="555555"/>
          <w:spacing w:val="0"/>
          <w:sz w:val="21"/>
          <w:szCs w:val="21"/>
        </w:rPr>
      </w:pPr>
      <w:r>
        <w:rPr>
          <w:rFonts w:hint="default" w:ascii="Helvetica" w:hAnsi="Helvetica" w:eastAsia="Helvetica" w:cs="Helvetica"/>
          <w:i w:val="0"/>
          <w:caps w:val="0"/>
          <w:color w:val="555555"/>
          <w:spacing w:val="0"/>
          <w:kern w:val="0"/>
          <w:sz w:val="21"/>
          <w:szCs w:val="21"/>
          <w:shd w:val="clear" w:fill="FFFFFF"/>
          <w:lang w:val="en-US" w:eastAsia="zh-CN" w:bidi="ar"/>
        </w:rPr>
        <w:t>发布人：杨晓谙    部门：教育督导与评估中心、教师发展中心   日期：2021-04-23 16:09   浏览：178人</w:t>
      </w:r>
    </w:p>
    <w:p>
      <w:pPr>
        <w:keepNext w:val="0"/>
        <w:keepLines w:val="0"/>
        <w:widowControl/>
        <w:suppressLineNumbers w:val="0"/>
        <w:pBdr>
          <w:top w:val="single" w:color="E9E9E9" w:sz="6" w:space="0"/>
          <w:left w:val="none" w:color="E9E9E9" w:sz="0" w:space="0"/>
          <w:bottom w:val="none" w:color="E9E9E9" w:sz="0" w:space="0"/>
          <w:right w:val="none" w:color="E9E9E9" w:sz="0" w:space="0"/>
        </w:pBdr>
        <w:shd w:val="clear" w:fill="FFFFFF"/>
        <w:spacing w:before="300" w:beforeAutospacing="0" w:after="300" w:afterAutospacing="0"/>
        <w:ind w:left="0" w:firstLine="0"/>
        <w:rPr>
          <w:rFonts w:hint="default" w:ascii="Helvetica" w:hAnsi="Helvetica" w:eastAsia="Helvetica" w:cs="Helvetica"/>
          <w:i w:val="0"/>
          <w:caps w:val="0"/>
          <w:color w:val="758697"/>
          <w:spacing w:val="0"/>
          <w:sz w:val="21"/>
          <w:szCs w:val="21"/>
        </w:rPr>
      </w:pPr>
      <w:r>
        <w:rPr>
          <w:rFonts w:hint="default" w:ascii="Helvetica" w:hAnsi="Helvetica" w:eastAsia="Helvetica" w:cs="Helvetica"/>
          <w:i w:val="0"/>
          <w:caps w:val="0"/>
          <w:color w:val="555555"/>
          <w:spacing w:val="0"/>
          <w:sz w:val="21"/>
          <w:szCs w:val="21"/>
        </w:rPr>
        <w:pict>
          <v:rect id="_x0000_i1025" o:spt="1" style="height:1.5pt;width:432pt;" fillcolor="#758697" filled="t" stroked="f" coordsize="21600,21600" o:hr="t" o:hrstd="t" o:hrnoshade="t" o:hralign="center">
            <v:path/>
            <v:fill on="t" focussize="0,0"/>
            <v:stroke on="f"/>
            <v:imagedata o:title=""/>
            <o:lock v:ext="edit"/>
            <w10:wrap type="none"/>
            <w10:anchorlock/>
          </v:rect>
        </w:pict>
      </w:r>
    </w:p>
    <w:p>
      <w:pPr>
        <w:keepNext w:val="0"/>
        <w:keepLines w:val="0"/>
        <w:widowControl/>
        <w:suppressLineNumbers w:val="0"/>
        <w:shd w:val="clear" w:fill="FFFFFF"/>
        <w:spacing w:before="0" w:beforeAutospacing="0" w:after="0" w:afterAutospacing="0" w:line="432" w:lineRule="atLeast"/>
        <w:ind w:left="0" w:right="0"/>
        <w:jc w:val="left"/>
        <w:rPr>
          <w:rFonts w:hint="eastAsia" w:ascii="宋体" w:hAnsi="宋体" w:eastAsia="宋体" w:cs="宋体"/>
          <w:color w:val="333333"/>
          <w:sz w:val="24"/>
          <w:szCs w:val="24"/>
        </w:rPr>
      </w:pPr>
      <w:r>
        <w:rPr>
          <w:rFonts w:hint="eastAsia" w:ascii="宋体" w:hAnsi="宋体" w:eastAsia="宋体" w:cs="宋体"/>
          <w:i w:val="0"/>
          <w:caps w:val="0"/>
          <w:color w:val="333333"/>
          <w:spacing w:val="0"/>
          <w:kern w:val="0"/>
          <w:sz w:val="24"/>
          <w:szCs w:val="24"/>
          <w:shd w:val="clear" w:fill="FFFFFF"/>
          <w:lang w:val="en-US" w:eastAsia="zh-CN" w:bidi="ar"/>
        </w:rPr>
        <w:t>各二级学院：</w:t>
      </w:r>
    </w:p>
    <w:p>
      <w:pPr>
        <w:keepNext w:val="0"/>
        <w:keepLines w:val="0"/>
        <w:widowControl/>
        <w:suppressLineNumbers w:val="0"/>
        <w:shd w:val="clear" w:fill="FFFFFF"/>
        <w:spacing w:before="0" w:beforeAutospacing="0" w:after="0" w:afterAutospacing="0" w:line="432" w:lineRule="atLeast"/>
        <w:ind w:left="0" w:right="0" w:firstLine="374"/>
        <w:jc w:val="left"/>
        <w:rPr>
          <w:rFonts w:hint="eastAsia" w:ascii="宋体" w:hAnsi="宋体" w:eastAsia="宋体" w:cs="宋体"/>
          <w:color w:val="333333"/>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为深入贯彻学习习近平新时代中国特色社会主义思想和党的十九大精神，落实全国教育大会和全省教育大会精神，落实《中共中央、国务院关于全面深化新时代教师队伍建设改革的意见》和省教育厅、省教育工会《关于开展浙江省第十二届高校青年教师教学竞赛的通知》（浙教工办〔2021〕12号）文件要求，广泛深入持久开展好劳动和技能竞赛，大力弘扬劳模精神、劳动精神和工匠精神，进一步推动高校青年教师队伍建设改革，进一步加强师德建设，提升广大高校青年教师的教学能力和业务水平，经研究，决定举办丽水学院2021年青年教师教学竞赛暨浙江省第十二届全省高校青年教师教学竞赛选拔赛，现将有关事项通知如下：</w:t>
      </w:r>
    </w:p>
    <w:p>
      <w:pPr>
        <w:pStyle w:val="2"/>
        <w:keepNext w:val="0"/>
        <w:keepLines w:val="0"/>
        <w:widowControl/>
        <w:suppressLineNumbers w:val="0"/>
        <w:shd w:val="clear" w:fill="FFFFFF"/>
        <w:spacing w:before="0" w:beforeAutospacing="0" w:after="0" w:afterAutospacing="0" w:line="432" w:lineRule="atLeast"/>
        <w:ind w:left="60" w:right="0" w:firstLine="0"/>
        <w:rPr>
          <w:rFonts w:hint="eastAsia" w:ascii="宋体" w:hAnsi="宋体" w:eastAsia="宋体" w:cs="宋体"/>
          <w:color w:val="333333"/>
          <w:sz w:val="24"/>
          <w:szCs w:val="24"/>
        </w:rPr>
      </w:pPr>
      <w:r>
        <w:rPr>
          <w:rFonts w:hint="eastAsia" w:ascii="宋体" w:hAnsi="宋体" w:eastAsia="宋体" w:cs="宋体"/>
          <w:b/>
          <w:i w:val="0"/>
          <w:caps w:val="0"/>
          <w:color w:val="333333"/>
          <w:spacing w:val="0"/>
          <w:sz w:val="24"/>
          <w:szCs w:val="24"/>
          <w:shd w:val="clear" w:fill="FFFFFF"/>
        </w:rPr>
        <w:t>一、参赛对象</w:t>
      </w:r>
    </w:p>
    <w:p>
      <w:pPr>
        <w:pStyle w:val="2"/>
        <w:keepNext w:val="0"/>
        <w:keepLines w:val="0"/>
        <w:widowControl/>
        <w:suppressLineNumbers w:val="0"/>
        <w:shd w:val="clear" w:fill="FFFFFF"/>
        <w:spacing w:before="0" w:beforeAutospacing="0" w:after="0" w:afterAutospacing="0" w:line="432" w:lineRule="atLeast"/>
        <w:ind w:left="60" w:right="0" w:firstLine="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shd w:val="clear" w:fill="FFFFFF"/>
        </w:rPr>
        <w:t>参赛对象为年龄在40周岁以下（1981年8月31日后出生）的本校在职青年教师。</w:t>
      </w:r>
    </w:p>
    <w:p>
      <w:pPr>
        <w:pStyle w:val="2"/>
        <w:keepNext w:val="0"/>
        <w:keepLines w:val="0"/>
        <w:widowControl/>
        <w:suppressLineNumbers w:val="0"/>
        <w:shd w:val="clear" w:fill="FFFFFF"/>
        <w:spacing w:before="0" w:beforeAutospacing="0" w:after="0" w:afterAutospacing="0" w:line="432" w:lineRule="atLeast"/>
        <w:ind w:left="60" w:right="0" w:firstLine="0"/>
        <w:rPr>
          <w:rFonts w:hint="eastAsia" w:ascii="宋体" w:hAnsi="宋体" w:eastAsia="宋体" w:cs="宋体"/>
          <w:color w:val="333333"/>
          <w:sz w:val="24"/>
          <w:szCs w:val="24"/>
        </w:rPr>
      </w:pPr>
      <w:r>
        <w:rPr>
          <w:rFonts w:hint="eastAsia" w:ascii="宋体" w:hAnsi="宋体" w:eastAsia="宋体" w:cs="宋体"/>
          <w:b/>
          <w:i w:val="0"/>
          <w:caps w:val="0"/>
          <w:color w:val="333333"/>
          <w:spacing w:val="0"/>
          <w:sz w:val="24"/>
          <w:szCs w:val="24"/>
          <w:shd w:val="clear" w:fill="FFFFFF"/>
        </w:rPr>
        <w:t>二、竞赛学科分组</w:t>
      </w:r>
    </w:p>
    <w:p>
      <w:pPr>
        <w:pStyle w:val="2"/>
        <w:keepNext w:val="0"/>
        <w:keepLines w:val="0"/>
        <w:widowControl/>
        <w:suppressLineNumbers w:val="0"/>
        <w:shd w:val="clear" w:fill="FFFFFF"/>
        <w:spacing w:before="0" w:beforeAutospacing="0" w:after="0" w:afterAutospacing="0" w:line="432" w:lineRule="atLeast"/>
        <w:ind w:left="61" w:right="0" w:firstLine="48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shd w:val="clear" w:fill="FFFFFF"/>
        </w:rPr>
        <w:t>第一组为文科（含 01 哲学，02 经济学，03 法学，04 教育学，05 文学，06 历史学，12 管理学，13 艺术学）；</w:t>
      </w:r>
    </w:p>
    <w:p>
      <w:pPr>
        <w:pStyle w:val="2"/>
        <w:keepNext w:val="0"/>
        <w:keepLines w:val="0"/>
        <w:widowControl/>
        <w:suppressLineNumbers w:val="0"/>
        <w:shd w:val="clear" w:fill="FFFFFF"/>
        <w:spacing w:before="0" w:beforeAutospacing="0" w:after="0" w:afterAutospacing="0" w:line="432" w:lineRule="atLeast"/>
        <w:ind w:left="61" w:right="0" w:firstLine="48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shd w:val="clear" w:fill="FFFFFF"/>
        </w:rPr>
        <w:t>第二组为理科（含 07 理学）；</w:t>
      </w:r>
    </w:p>
    <w:p>
      <w:pPr>
        <w:pStyle w:val="2"/>
        <w:keepNext w:val="0"/>
        <w:keepLines w:val="0"/>
        <w:widowControl/>
        <w:suppressLineNumbers w:val="0"/>
        <w:shd w:val="clear" w:fill="FFFFFF"/>
        <w:spacing w:before="0" w:beforeAutospacing="0" w:after="0" w:afterAutospacing="0" w:line="432" w:lineRule="atLeast"/>
        <w:ind w:left="61" w:right="0" w:firstLine="48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shd w:val="clear" w:fill="FFFFFF"/>
        </w:rPr>
        <w:t>第三组为工科（含 08 工学，09 农学）；</w:t>
      </w:r>
    </w:p>
    <w:p>
      <w:pPr>
        <w:pStyle w:val="2"/>
        <w:keepNext w:val="0"/>
        <w:keepLines w:val="0"/>
        <w:widowControl/>
        <w:suppressLineNumbers w:val="0"/>
        <w:shd w:val="clear" w:fill="FFFFFF"/>
        <w:spacing w:before="0" w:beforeAutospacing="0" w:after="0" w:afterAutospacing="0" w:line="432" w:lineRule="atLeast"/>
        <w:ind w:left="61" w:right="0" w:firstLine="48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shd w:val="clear" w:fill="FFFFFF"/>
        </w:rPr>
        <w:t>第四组为医科（含 10 医学）；</w:t>
      </w:r>
    </w:p>
    <w:p>
      <w:pPr>
        <w:pStyle w:val="2"/>
        <w:keepNext w:val="0"/>
        <w:keepLines w:val="0"/>
        <w:widowControl/>
        <w:suppressLineNumbers w:val="0"/>
        <w:shd w:val="clear" w:fill="FFFFFF"/>
        <w:spacing w:before="0" w:beforeAutospacing="0" w:after="0" w:afterAutospacing="0" w:line="432" w:lineRule="atLeast"/>
        <w:ind w:left="61" w:right="0" w:firstLine="48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shd w:val="clear" w:fill="FFFFFF"/>
        </w:rPr>
        <w:t>第五组为思想政治课专项。</w:t>
      </w:r>
    </w:p>
    <w:p>
      <w:pPr>
        <w:pStyle w:val="2"/>
        <w:keepNext w:val="0"/>
        <w:keepLines w:val="0"/>
        <w:widowControl/>
        <w:suppressLineNumbers w:val="0"/>
        <w:shd w:val="clear" w:fill="FFFFFF"/>
        <w:spacing w:before="0" w:beforeAutospacing="0" w:after="0" w:afterAutospacing="0" w:line="432" w:lineRule="atLeast"/>
        <w:ind w:left="0" w:right="0" w:firstLine="0"/>
        <w:rPr>
          <w:rFonts w:hint="eastAsia" w:ascii="宋体" w:hAnsi="宋体" w:eastAsia="宋体" w:cs="宋体"/>
          <w:color w:val="333333"/>
          <w:sz w:val="24"/>
          <w:szCs w:val="24"/>
        </w:rPr>
      </w:pPr>
      <w:r>
        <w:rPr>
          <w:rFonts w:hint="eastAsia" w:ascii="宋体" w:hAnsi="宋体" w:eastAsia="宋体" w:cs="宋体"/>
          <w:b/>
          <w:i w:val="0"/>
          <w:caps w:val="0"/>
          <w:color w:val="333333"/>
          <w:spacing w:val="0"/>
          <w:sz w:val="24"/>
          <w:szCs w:val="24"/>
          <w:shd w:val="clear" w:fill="FFFFFF"/>
        </w:rPr>
        <w:t>三、比赛时间</w:t>
      </w:r>
    </w:p>
    <w:p>
      <w:pPr>
        <w:pStyle w:val="2"/>
        <w:keepNext w:val="0"/>
        <w:keepLines w:val="0"/>
        <w:widowControl/>
        <w:suppressLineNumbers w:val="0"/>
        <w:shd w:val="clear" w:fill="FFFFFF"/>
        <w:spacing w:before="0" w:beforeAutospacing="0" w:after="0" w:afterAutospacing="0" w:line="432" w:lineRule="atLeast"/>
        <w:ind w:left="0" w:right="0" w:firstLine="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shd w:val="clear" w:fill="FFFFFF"/>
        </w:rPr>
        <w:t>比赛分两个阶段进行：</w:t>
      </w:r>
    </w:p>
    <w:p>
      <w:pPr>
        <w:pStyle w:val="2"/>
        <w:keepNext w:val="0"/>
        <w:keepLines w:val="0"/>
        <w:widowControl/>
        <w:suppressLineNumbers w:val="0"/>
        <w:shd w:val="clear" w:fill="FFFFFF"/>
        <w:spacing w:before="0" w:beforeAutospacing="0" w:after="0" w:afterAutospacing="0" w:line="432" w:lineRule="atLeast"/>
        <w:ind w:left="0" w:right="0" w:firstLine="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shd w:val="clear" w:fill="FFFFFF"/>
        </w:rPr>
        <w:t>第一阶段（初赛）：2021年4月26日 — 5月31日（二级学院组织比赛）</w:t>
      </w:r>
    </w:p>
    <w:p>
      <w:pPr>
        <w:pStyle w:val="2"/>
        <w:keepNext w:val="0"/>
        <w:keepLines w:val="0"/>
        <w:widowControl/>
        <w:suppressLineNumbers w:val="0"/>
        <w:shd w:val="clear" w:fill="FFFFFF"/>
        <w:spacing w:before="0" w:beforeAutospacing="0" w:after="0" w:afterAutospacing="0" w:line="432" w:lineRule="atLeast"/>
        <w:ind w:left="0" w:right="0" w:firstLine="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shd w:val="clear" w:fill="FFFFFF"/>
        </w:rPr>
        <w:t>第二阶段（决赛）：2021年6月1日 — 6月15日（学校组织比赛）</w:t>
      </w:r>
    </w:p>
    <w:p>
      <w:pPr>
        <w:pStyle w:val="2"/>
        <w:keepNext w:val="0"/>
        <w:keepLines w:val="0"/>
        <w:widowControl/>
        <w:suppressLineNumbers w:val="0"/>
        <w:shd w:val="clear" w:fill="FFFFFF"/>
        <w:spacing w:before="0" w:beforeAutospacing="0" w:after="0" w:afterAutospacing="0" w:line="432" w:lineRule="atLeast"/>
        <w:ind w:left="0" w:right="0" w:firstLine="0"/>
        <w:rPr>
          <w:rFonts w:hint="eastAsia" w:ascii="宋体" w:hAnsi="宋体" w:eastAsia="宋体" w:cs="宋体"/>
          <w:color w:val="333333"/>
          <w:sz w:val="24"/>
          <w:szCs w:val="24"/>
        </w:rPr>
      </w:pPr>
      <w:r>
        <w:rPr>
          <w:rFonts w:hint="eastAsia" w:ascii="宋体" w:hAnsi="宋体" w:eastAsia="宋体" w:cs="宋体"/>
          <w:b/>
          <w:i w:val="0"/>
          <w:caps w:val="0"/>
          <w:color w:val="333333"/>
          <w:spacing w:val="0"/>
          <w:sz w:val="24"/>
          <w:szCs w:val="24"/>
          <w:shd w:val="clear" w:fill="FFFFFF"/>
        </w:rPr>
        <w:t>四、竞赛内容</w:t>
      </w:r>
    </w:p>
    <w:p>
      <w:pPr>
        <w:pStyle w:val="2"/>
        <w:keepNext w:val="0"/>
        <w:keepLines w:val="0"/>
        <w:widowControl/>
        <w:suppressLineNumbers w:val="0"/>
        <w:shd w:val="clear" w:fill="FFFFFF"/>
        <w:spacing w:before="0" w:beforeAutospacing="0" w:after="0" w:afterAutospacing="0" w:line="432" w:lineRule="atLeast"/>
        <w:ind w:left="0" w:right="0" w:firstLine="48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shd w:val="clear" w:fill="FFFFFF"/>
        </w:rPr>
        <w:t>以“上好一门课”为竞赛理念，本次竞赛由教学设计、课堂教学和教学反思三部分组成，三部分分数分别为20分、75分、5分。</w:t>
      </w:r>
    </w:p>
    <w:p>
      <w:pPr>
        <w:pStyle w:val="2"/>
        <w:keepNext w:val="0"/>
        <w:keepLines w:val="0"/>
        <w:widowControl/>
        <w:suppressLineNumbers w:val="0"/>
        <w:shd w:val="clear" w:fill="FFFFFF"/>
        <w:spacing w:before="0" w:beforeAutospacing="0" w:after="0" w:afterAutospacing="0" w:line="432" w:lineRule="atLeast"/>
        <w:ind w:left="360" w:right="0" w:firstLine="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shd w:val="clear" w:fill="FFFFFF"/>
        </w:rPr>
        <w:t>（一）</w:t>
      </w:r>
      <w:r>
        <w:rPr>
          <w:rFonts w:hint="eastAsia" w:ascii="宋体" w:hAnsi="宋体" w:eastAsia="宋体" w:cs="宋体"/>
          <w:b/>
          <w:i w:val="0"/>
          <w:caps w:val="0"/>
          <w:color w:val="333333"/>
          <w:spacing w:val="0"/>
          <w:sz w:val="24"/>
          <w:szCs w:val="24"/>
          <w:shd w:val="clear" w:fill="FFFFFF"/>
        </w:rPr>
        <w:t>教学设计</w:t>
      </w:r>
    </w:p>
    <w:p>
      <w:pPr>
        <w:pStyle w:val="2"/>
        <w:keepNext w:val="0"/>
        <w:keepLines w:val="0"/>
        <w:widowControl/>
        <w:suppressLineNumbers w:val="0"/>
        <w:shd w:val="clear" w:fill="FFFFFF"/>
        <w:spacing w:before="0" w:beforeAutospacing="0" w:after="0" w:afterAutospacing="0" w:line="432" w:lineRule="atLeast"/>
        <w:ind w:left="0" w:right="0" w:firstLine="48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shd w:val="clear" w:fill="FFFFFF"/>
        </w:rPr>
        <w:t>教学设计是指以1个学时为基本单位，对教学活动的设想与安排。主要包括课程名称、学情分析、教学目标、教学思想、课程资源、教学内容、教学重点与难点、教学方法与工具、教学安排、教学评价、预习任务与课后作业等。</w:t>
      </w:r>
    </w:p>
    <w:p>
      <w:pPr>
        <w:pStyle w:val="2"/>
        <w:keepNext w:val="0"/>
        <w:keepLines w:val="0"/>
        <w:widowControl/>
        <w:suppressLineNumbers w:val="0"/>
        <w:shd w:val="clear" w:fill="FFFFFF"/>
        <w:spacing w:before="0" w:beforeAutospacing="0" w:after="0" w:afterAutospacing="0" w:line="432" w:lineRule="atLeast"/>
        <w:ind w:left="0" w:right="0" w:firstLine="48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shd w:val="clear" w:fill="FFFFFF"/>
        </w:rPr>
        <w:t>选手需准备参赛课程 5 个学时的教学设计方案，评委将对整套教学设计方案进行打分。</w:t>
      </w:r>
    </w:p>
    <w:p>
      <w:pPr>
        <w:pStyle w:val="2"/>
        <w:keepNext w:val="0"/>
        <w:keepLines w:val="0"/>
        <w:widowControl/>
        <w:suppressLineNumbers w:val="0"/>
        <w:shd w:val="clear" w:fill="FFFFFF"/>
        <w:spacing w:before="0" w:beforeAutospacing="0" w:after="0" w:afterAutospacing="0" w:line="432" w:lineRule="atLeast"/>
        <w:ind w:left="0" w:right="0" w:firstLine="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shd w:val="clear" w:fill="FFFFFF"/>
        </w:rPr>
        <w:t>（二）</w:t>
      </w:r>
      <w:r>
        <w:rPr>
          <w:rFonts w:hint="eastAsia" w:ascii="宋体" w:hAnsi="宋体" w:eastAsia="宋体" w:cs="宋体"/>
          <w:b/>
          <w:i w:val="0"/>
          <w:caps w:val="0"/>
          <w:color w:val="333333"/>
          <w:spacing w:val="0"/>
          <w:sz w:val="24"/>
          <w:szCs w:val="24"/>
          <w:shd w:val="clear" w:fill="FFFFFF"/>
        </w:rPr>
        <w:t>课堂教学</w:t>
      </w:r>
    </w:p>
    <w:p>
      <w:pPr>
        <w:pStyle w:val="2"/>
        <w:keepNext w:val="0"/>
        <w:keepLines w:val="0"/>
        <w:widowControl/>
        <w:suppressLineNumbers w:val="0"/>
        <w:shd w:val="clear" w:fill="FFFFFF"/>
        <w:spacing w:before="0" w:beforeAutospacing="0" w:after="0" w:afterAutospacing="0" w:line="432" w:lineRule="atLeast"/>
        <w:ind w:left="0" w:right="0" w:firstLine="48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shd w:val="clear" w:fill="FFFFFF"/>
        </w:rPr>
        <w:t>课堂教学规定时间为20分钟。主要从教学内容、教学组织、教学语言与教态、教学特色四个方面进行评审。需准备参赛课程5个学时相对应的5个课堂教学节段的PPT，课堂教学内容要与提交的教学设计内容对应、一致。</w:t>
      </w:r>
    </w:p>
    <w:p>
      <w:pPr>
        <w:pStyle w:val="2"/>
        <w:keepNext w:val="0"/>
        <w:keepLines w:val="0"/>
        <w:widowControl/>
        <w:suppressLineNumbers w:val="0"/>
        <w:shd w:val="clear" w:fill="FFFFFF"/>
        <w:spacing w:before="0" w:beforeAutospacing="0" w:after="0" w:afterAutospacing="0" w:line="432" w:lineRule="atLeast"/>
        <w:ind w:left="0" w:right="0" w:firstLine="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shd w:val="clear" w:fill="FFFFFF"/>
        </w:rPr>
        <w:t>（三）</w:t>
      </w:r>
      <w:r>
        <w:rPr>
          <w:rFonts w:hint="eastAsia" w:ascii="宋体" w:hAnsi="宋体" w:eastAsia="宋体" w:cs="宋体"/>
          <w:b/>
          <w:i w:val="0"/>
          <w:caps w:val="0"/>
          <w:color w:val="333333"/>
          <w:spacing w:val="0"/>
          <w:sz w:val="24"/>
          <w:szCs w:val="24"/>
          <w:shd w:val="clear" w:fill="FFFFFF"/>
        </w:rPr>
        <w:t>教学反思</w:t>
      </w:r>
    </w:p>
    <w:p>
      <w:pPr>
        <w:pStyle w:val="2"/>
        <w:keepNext w:val="0"/>
        <w:keepLines w:val="0"/>
        <w:widowControl/>
        <w:suppressLineNumbers w:val="0"/>
        <w:shd w:val="clear" w:fill="FFFFFF"/>
        <w:spacing w:before="0" w:beforeAutospacing="0" w:after="0" w:afterAutospacing="0" w:line="432" w:lineRule="atLeast"/>
        <w:ind w:left="0" w:right="0" w:firstLine="48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shd w:val="clear" w:fill="FFFFFF"/>
        </w:rPr>
        <w:t>参赛选手结束课堂教学环节后，进入指定教室，结合本节段课堂教学实际，从教学理念、教学方法和教学过程三方面着手，在45分钟内完成对本讲课节段的教学反思材料（500字以内）。要求思路清晰、观点明确、联系实际，做到有感而发。反思室提供电脑，不允许携带任何书面或电子等形式的资料。</w:t>
      </w:r>
    </w:p>
    <w:p>
      <w:pPr>
        <w:pStyle w:val="2"/>
        <w:keepNext w:val="0"/>
        <w:keepLines w:val="0"/>
        <w:widowControl/>
        <w:suppressLineNumbers w:val="0"/>
        <w:shd w:val="clear" w:fill="FFFFFF"/>
        <w:spacing w:before="0" w:beforeAutospacing="0" w:after="0" w:afterAutospacing="0" w:line="432" w:lineRule="atLeast"/>
        <w:ind w:left="0" w:right="0" w:firstLine="0"/>
        <w:rPr>
          <w:rFonts w:hint="eastAsia" w:ascii="宋体" w:hAnsi="宋体" w:eastAsia="宋体" w:cs="宋体"/>
          <w:color w:val="333333"/>
          <w:sz w:val="24"/>
          <w:szCs w:val="24"/>
        </w:rPr>
      </w:pPr>
      <w:r>
        <w:rPr>
          <w:rFonts w:hint="eastAsia" w:ascii="宋体" w:hAnsi="宋体" w:eastAsia="宋体" w:cs="宋体"/>
          <w:b/>
          <w:i w:val="0"/>
          <w:caps w:val="0"/>
          <w:color w:val="333333"/>
          <w:spacing w:val="0"/>
          <w:sz w:val="24"/>
          <w:szCs w:val="24"/>
          <w:shd w:val="clear" w:fill="FFFFFF"/>
        </w:rPr>
        <w:t>五、比赛流程</w:t>
      </w:r>
    </w:p>
    <w:p>
      <w:pPr>
        <w:pStyle w:val="2"/>
        <w:keepNext w:val="0"/>
        <w:keepLines w:val="0"/>
        <w:widowControl/>
        <w:suppressLineNumbers w:val="0"/>
        <w:shd w:val="clear" w:fill="FFFFFF"/>
        <w:spacing w:before="0" w:beforeAutospacing="0" w:after="0" w:afterAutospacing="0" w:line="432" w:lineRule="atLeast"/>
        <w:ind w:left="0" w:right="0" w:firstLine="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shd w:val="clear" w:fill="FFFFFF"/>
        </w:rPr>
        <w:t>（一）</w:t>
      </w:r>
      <w:r>
        <w:rPr>
          <w:rFonts w:hint="eastAsia" w:ascii="宋体" w:hAnsi="宋体" w:eastAsia="宋体" w:cs="宋体"/>
          <w:b/>
          <w:i w:val="0"/>
          <w:caps w:val="0"/>
          <w:color w:val="333333"/>
          <w:spacing w:val="0"/>
          <w:sz w:val="24"/>
          <w:szCs w:val="24"/>
          <w:shd w:val="clear" w:fill="FFFFFF"/>
        </w:rPr>
        <w:t>第一阶段：2021年4月26日-5月31日（二级学院组织比赛）</w:t>
      </w:r>
    </w:p>
    <w:p>
      <w:pPr>
        <w:pStyle w:val="2"/>
        <w:keepNext w:val="0"/>
        <w:keepLines w:val="0"/>
        <w:widowControl/>
        <w:suppressLineNumbers w:val="0"/>
        <w:shd w:val="clear" w:fill="FFFFFF"/>
        <w:spacing w:before="0" w:beforeAutospacing="0" w:after="0" w:afterAutospacing="0" w:line="432" w:lineRule="atLeast"/>
        <w:ind w:left="0" w:right="0" w:firstLine="48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shd w:val="clear" w:fill="FFFFFF"/>
        </w:rPr>
        <w:t>根据本次比赛的有关要求，先由各二级学院组织比赛，在各二级学院比赛的基础上推选本院参赛人数20%名额的选手参加学校比赛。比赛前二级学院需将本院比赛的时间及活动方案发送至教师发展中心杨晓谙OA邮箱；比赛结束后将比赛过程及结果的总结报告等有关材料发送至教师发展中心杨晓谙OA邮箱。</w:t>
      </w:r>
    </w:p>
    <w:p>
      <w:pPr>
        <w:pStyle w:val="2"/>
        <w:keepNext w:val="0"/>
        <w:keepLines w:val="0"/>
        <w:widowControl/>
        <w:suppressLineNumbers w:val="0"/>
        <w:shd w:val="clear" w:fill="FFFFFF"/>
        <w:spacing w:before="0" w:beforeAutospacing="0" w:after="0" w:afterAutospacing="0" w:line="432" w:lineRule="atLeast"/>
        <w:ind w:left="0" w:right="0" w:firstLine="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shd w:val="clear" w:fill="FFFFFF"/>
        </w:rPr>
        <w:t>（二）</w:t>
      </w:r>
      <w:r>
        <w:rPr>
          <w:rFonts w:hint="eastAsia" w:ascii="宋体" w:hAnsi="宋体" w:eastAsia="宋体" w:cs="宋体"/>
          <w:b/>
          <w:i w:val="0"/>
          <w:caps w:val="0"/>
          <w:color w:val="333333"/>
          <w:spacing w:val="0"/>
          <w:sz w:val="24"/>
          <w:szCs w:val="24"/>
          <w:shd w:val="clear" w:fill="FFFFFF"/>
        </w:rPr>
        <w:t>第二阶段：2021年6月1日—6月15日（学校组织比赛）</w:t>
      </w:r>
    </w:p>
    <w:p>
      <w:pPr>
        <w:pStyle w:val="2"/>
        <w:keepNext w:val="0"/>
        <w:keepLines w:val="0"/>
        <w:widowControl/>
        <w:suppressLineNumbers w:val="0"/>
        <w:shd w:val="clear" w:fill="FFFFFF"/>
        <w:spacing w:before="0" w:beforeAutospacing="0" w:after="0" w:afterAutospacing="0" w:line="432" w:lineRule="atLeast"/>
        <w:ind w:left="0" w:right="0" w:firstLine="48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shd w:val="clear" w:fill="FFFFFF"/>
        </w:rPr>
        <w:t>参加学校比赛的教师，需填写《2021年丽水学院青年教师教学比赛推荐表》一式两份。二级学院相关负责人将参赛教师推荐表、《2021年丽水学院青年教师教学竞赛二级学院报名情况汇总表》纸质材料签字盖章于2021年6月1日前交教师发展中心。参赛教师的教学大纲、教学设计、教学节段PPT发杨晓谙OA邮箱。联系电话：2271102。具体比赛时间另行通知。</w:t>
      </w:r>
    </w:p>
    <w:p>
      <w:pPr>
        <w:pStyle w:val="2"/>
        <w:keepNext w:val="0"/>
        <w:keepLines w:val="0"/>
        <w:widowControl/>
        <w:suppressLineNumbers w:val="0"/>
        <w:shd w:val="clear" w:fill="FFFFFF"/>
        <w:spacing w:before="0" w:beforeAutospacing="0" w:after="0" w:afterAutospacing="0" w:line="432" w:lineRule="atLeast"/>
        <w:ind w:left="0" w:right="0" w:firstLine="0"/>
        <w:rPr>
          <w:rFonts w:hint="eastAsia" w:ascii="宋体" w:hAnsi="宋体" w:eastAsia="宋体" w:cs="宋体"/>
          <w:color w:val="333333"/>
          <w:sz w:val="24"/>
          <w:szCs w:val="24"/>
        </w:rPr>
      </w:pPr>
      <w:r>
        <w:rPr>
          <w:rFonts w:hint="eastAsia" w:ascii="宋体" w:hAnsi="宋体" w:eastAsia="宋体" w:cs="宋体"/>
          <w:b/>
          <w:i w:val="0"/>
          <w:caps w:val="0"/>
          <w:color w:val="333333"/>
          <w:spacing w:val="0"/>
          <w:sz w:val="24"/>
          <w:szCs w:val="24"/>
          <w:shd w:val="clear" w:fill="FFFFFF"/>
        </w:rPr>
        <w:t>六、评选和表彰</w:t>
      </w:r>
    </w:p>
    <w:p>
      <w:pPr>
        <w:pStyle w:val="2"/>
        <w:keepNext w:val="0"/>
        <w:keepLines w:val="0"/>
        <w:widowControl/>
        <w:suppressLineNumbers w:val="0"/>
        <w:shd w:val="clear" w:fill="FFFFFF"/>
        <w:spacing w:before="0" w:beforeAutospacing="0" w:after="0" w:afterAutospacing="0" w:line="432" w:lineRule="atLeast"/>
        <w:ind w:left="0" w:right="0" w:firstLine="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shd w:val="clear" w:fill="FFFFFF"/>
        </w:rPr>
        <w:t>    本次比赛由评委会根据比赛评分标准给选手评分，评出一等奖、二等奖、三等奖若干名，对获奖者予以表彰和奖励；并最终确定推荐参加浙江省第十二届高校青年教师教学竞赛选手。对于竞赛组织良好、推荐选手表现优异的二级教学单位给予一定的奖励。</w:t>
      </w:r>
    </w:p>
    <w:p>
      <w:pPr>
        <w:pStyle w:val="2"/>
        <w:keepNext w:val="0"/>
        <w:keepLines w:val="0"/>
        <w:widowControl/>
        <w:suppressLineNumbers w:val="0"/>
        <w:shd w:val="clear" w:fill="FFFFFF"/>
        <w:spacing w:before="0" w:beforeAutospacing="0" w:after="0" w:afterAutospacing="0" w:line="432" w:lineRule="atLeast"/>
        <w:ind w:left="0" w:right="0" w:firstLine="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shd w:val="clear" w:fill="FFFFFF"/>
        </w:rPr>
        <w:t>    本次比赛由校工会、教师发展中心联合举办，请各二级学院及时传达文件精神，认真做好宣传工作，鼓励教师积极参加比赛，确保比赛顺利进行。</w:t>
      </w:r>
    </w:p>
    <w:p>
      <w:pPr>
        <w:pStyle w:val="2"/>
        <w:keepNext w:val="0"/>
        <w:keepLines w:val="0"/>
        <w:widowControl/>
        <w:suppressLineNumbers w:val="0"/>
        <w:shd w:val="clear" w:fill="FFFFFF"/>
        <w:spacing w:before="0" w:beforeAutospacing="0" w:after="0" w:afterAutospacing="0" w:line="432" w:lineRule="atLeast"/>
        <w:ind w:left="0" w:right="0" w:firstLine="0"/>
        <w:rPr>
          <w:rFonts w:hint="eastAsia" w:ascii="宋体" w:hAnsi="宋体" w:eastAsia="宋体" w:cs="宋体"/>
          <w:color w:val="333333"/>
          <w:sz w:val="24"/>
          <w:szCs w:val="24"/>
        </w:rPr>
      </w:pPr>
    </w:p>
    <w:p>
      <w:pPr>
        <w:pStyle w:val="2"/>
        <w:keepNext w:val="0"/>
        <w:keepLines w:val="0"/>
        <w:widowControl/>
        <w:suppressLineNumbers w:val="0"/>
        <w:shd w:val="clear" w:fill="FFFFFF"/>
        <w:spacing w:before="0" w:beforeAutospacing="0" w:after="0" w:afterAutospacing="0" w:line="432" w:lineRule="atLeast"/>
        <w:ind w:left="0" w:right="0" w:firstLine="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shd w:val="clear" w:fill="FFFFFF"/>
        </w:rPr>
        <w:t>附件1：丽水学院2021年青年教师教学竞赛评分表；</w:t>
      </w:r>
    </w:p>
    <w:p>
      <w:pPr>
        <w:pStyle w:val="2"/>
        <w:keepNext w:val="0"/>
        <w:keepLines w:val="0"/>
        <w:widowControl/>
        <w:suppressLineNumbers w:val="0"/>
        <w:shd w:val="clear" w:fill="FFFFFF"/>
        <w:spacing w:before="0" w:beforeAutospacing="0" w:after="0" w:afterAutospacing="0" w:line="432" w:lineRule="atLeast"/>
        <w:ind w:left="0" w:right="0" w:firstLine="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shd w:val="clear" w:fill="FFFFFF"/>
        </w:rPr>
        <w:t>附件2：丽水学院2021年青年教师教学竞赛推荐表；</w:t>
      </w:r>
    </w:p>
    <w:p>
      <w:pPr>
        <w:pStyle w:val="2"/>
        <w:keepNext w:val="0"/>
        <w:keepLines w:val="0"/>
        <w:widowControl/>
        <w:suppressLineNumbers w:val="0"/>
        <w:shd w:val="clear" w:fill="FFFFFF"/>
        <w:spacing w:before="0" w:beforeAutospacing="0" w:after="0" w:afterAutospacing="0" w:line="432" w:lineRule="atLeast"/>
        <w:ind w:left="0" w:right="0" w:firstLine="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shd w:val="clear" w:fill="FFFFFF"/>
        </w:rPr>
        <w:t>附件3：丽水学院2021年青年教师教学竞赛报名汇总表；</w:t>
      </w:r>
    </w:p>
    <w:p>
      <w:pPr>
        <w:pStyle w:val="2"/>
        <w:keepNext w:val="0"/>
        <w:keepLines w:val="0"/>
        <w:widowControl/>
        <w:suppressLineNumbers w:val="0"/>
        <w:shd w:val="clear" w:fill="FFFFFF"/>
        <w:spacing w:before="0" w:beforeAutospacing="0" w:after="0" w:afterAutospacing="0" w:line="432" w:lineRule="atLeast"/>
        <w:ind w:left="0" w:right="0" w:firstLine="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shd w:val="clear" w:fill="FFFFFF"/>
        </w:rPr>
        <w:t>附件4：《关于开展浙江省第十二届高校青年教师教学竞赛的通知》（浙教工办〔2021〕12号）。</w:t>
      </w:r>
    </w:p>
    <w:p>
      <w:pPr>
        <w:pStyle w:val="2"/>
        <w:keepNext w:val="0"/>
        <w:keepLines w:val="0"/>
        <w:widowControl/>
        <w:suppressLineNumbers w:val="0"/>
        <w:shd w:val="clear" w:fill="FFFFFF"/>
        <w:spacing w:before="0" w:beforeAutospacing="0" w:after="0" w:afterAutospacing="0" w:line="432" w:lineRule="atLeast"/>
        <w:ind w:left="0" w:right="0" w:firstLine="0"/>
        <w:rPr>
          <w:rFonts w:hint="eastAsia" w:ascii="宋体" w:hAnsi="宋体" w:eastAsia="宋体" w:cs="宋体"/>
          <w:color w:val="333333"/>
          <w:sz w:val="24"/>
          <w:szCs w:val="24"/>
        </w:rPr>
      </w:pPr>
    </w:p>
    <w:p>
      <w:pPr>
        <w:pStyle w:val="2"/>
        <w:keepNext w:val="0"/>
        <w:keepLines w:val="0"/>
        <w:widowControl/>
        <w:suppressLineNumbers w:val="0"/>
        <w:shd w:val="clear" w:fill="FFFFFF"/>
        <w:spacing w:before="0" w:beforeAutospacing="0" w:after="0" w:afterAutospacing="0" w:line="432" w:lineRule="atLeast"/>
        <w:ind w:left="0" w:right="0" w:firstLine="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shd w:val="clear" w:fill="FFFFFF"/>
        </w:rPr>
        <w:t>                                                                                                                                                                  丽水学院工会、教师发展中心</w:t>
      </w:r>
    </w:p>
    <w:p>
      <w:pPr>
        <w:pStyle w:val="2"/>
        <w:keepNext w:val="0"/>
        <w:keepLines w:val="0"/>
        <w:widowControl/>
        <w:suppressLineNumbers w:val="0"/>
        <w:shd w:val="clear" w:fill="FFFFFF"/>
        <w:spacing w:before="0" w:beforeAutospacing="0" w:after="0" w:afterAutospacing="0" w:line="432" w:lineRule="atLeast"/>
        <w:ind w:left="0" w:right="0" w:firstLine="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shd w:val="clear" w:fill="FFFFFF"/>
        </w:rPr>
        <w:t>                                                                                                                                                                                           2021.4.23</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286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2021-04-28T00:57:52Z</dcterms:created>
  <dc:creator>Administrator</dc:creator>
  <cp:lastModifiedBy>Administrator</cp:lastModifiedBy>
  <dcterms:modified xsi:type="dcterms:W3CDTF">2021-04-28T00:58:08Z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