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关于确定梁贝宁等6名同志为发展对象的公示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经小学教育系学生第四党支部委员会研究，报教师教育学院党委备案同意，将梁贝宁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等</w:t>
      </w:r>
      <w:r>
        <w:rPr>
          <w:rFonts w:ascii="仿宋_GB2312" w:hAnsi="仿宋_GB2312" w:eastAsia="仿宋_GB2312" w:cs="仿宋_GB2312"/>
          <w:sz w:val="28"/>
          <w:szCs w:val="28"/>
          <w:lang w:eastAsia="zh-Hans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同志列为发展对象。根据发展党员工作有关要求，现将其有关情况予以公示。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公示期间，党员和群众可来电、来信、来访，反映有关问题。以个人名义反映问题的，提倡署报本人真实姓名。反映问题要坚持实事求是的原则，反对借机诽谤诬告。联系人：叶菲斐，联系电话：0578-2275603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附：发展对象基本情况汇总表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中共丽水学院教师教育学院委员会（盖章）</w:t>
      </w: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发展对象基本情况汇总表</w:t>
      </w:r>
    </w:p>
    <w:tbl>
      <w:tblPr>
        <w:tblStyle w:val="5"/>
        <w:tblW w:w="6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17"/>
        <w:gridCol w:w="1597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梁贝宁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全科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华嘉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全科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田佳梦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施蒋玮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李涵悦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许婷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Y2E2NmE2MzM1ZTQwYjhiOWE1NTFhYTJjYjI2ZmUifQ=="/>
  </w:docVars>
  <w:rsids>
    <w:rsidRoot w:val="00B2775D"/>
    <w:rsid w:val="0011274D"/>
    <w:rsid w:val="00211B74"/>
    <w:rsid w:val="0023349D"/>
    <w:rsid w:val="003F0C65"/>
    <w:rsid w:val="007C57E9"/>
    <w:rsid w:val="0082128F"/>
    <w:rsid w:val="009277CE"/>
    <w:rsid w:val="00AE1627"/>
    <w:rsid w:val="00B2775D"/>
    <w:rsid w:val="00EE0DDB"/>
    <w:rsid w:val="1272165F"/>
    <w:rsid w:val="6DCE20C3"/>
    <w:rsid w:val="BDB1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313</Words>
  <Characters>351</Characters>
  <Lines>2</Lines>
  <Paragraphs>1</Paragraphs>
  <TotalTime>2</TotalTime>
  <ScaleCrop>false</ScaleCrop>
  <LinksUpToDate>false</LinksUpToDate>
  <CharactersWithSpaces>351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2023-05-04T08:09:00Z</dcterms:created>
  <dc:creator>楼 佳慧</dc:creator>
  <cp:lastModifiedBy>晨小小。</cp:lastModifiedBy>
  <dcterms:modified xsi:type="dcterms:W3CDTF">2024-11-11T02:36:34Z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525DF7A7122C47C1B128C00440054AE6_12</vt:lpwstr>
  </property>
</Properties>
</file>